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077dbe55d90c4e64681939ab97dac26a1b963f"/>
    <w:p>
      <w:pPr>
        <w:pStyle w:val="Heading3"/>
      </w:pPr>
      <w:r>
        <w:t xml:space="preserve">Мэр Москвы: С 2011 года построено и реконструировано более 100 путепроводов</w:t>
      </w:r>
    </w:p>
    <w:p>
      <w:pPr>
        <w:pStyle w:val="FirstParagraph"/>
      </w:pPr>
      <w:r>
        <w:t xml:space="preserve">24.03.2025</w:t>
      </w:r>
    </w:p>
    <w:p>
      <w:pPr>
        <w:pStyle w:val="BodyText"/>
      </w:pPr>
      <w:r>
        <w:rPr>
          <w:bCs/>
          <w:b/>
        </w:rPr>
        <w:t xml:space="preserve">Мэр Москвы: С 2011 года построено и реконструировано более 100 путепроводов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68108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dms.mos.ru/www/Frame%204%20(3)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810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В 2024 году в эксплуатацию ввели сразу 11 новых сооружений.</w:t>
      </w:r>
    </w:p>
    <w:p>
      <w:pPr>
        <w:pStyle w:val="BodyText"/>
      </w:pPr>
      <w:r>
        <w:t xml:space="preserve">Транспортный каркас Москвы продолжает развиваться. С 2011 года в столице построили и реконструировали более 100 путепроводов. Об этом сообщил Сергей Собянин в своем телеграм-канале.</w:t>
      </w:r>
    </w:p>
    <w:p>
      <w:pPr>
        <w:pStyle w:val="BodyText"/>
      </w:pPr>
      <w:r>
        <w:t xml:space="preserve">«В 2024 году мы ввели сразу 11 новых сооружений. Среди них два путепровода на дублере Калужского шоссе в районе ТЦ “Мега Теплый Стан”, путепроводы на 24-25-м километрах Ленинградского шоссе, новый путепровод в районе станции Бескудниково МЦД-1», — написал Мэр Москвы.</w:t>
      </w:r>
    </w:p>
    <w:p>
      <w:pPr>
        <w:pStyle w:val="BodyText"/>
      </w:pPr>
      <w:r>
        <w:t xml:space="preserve">Вместе с «РЖД» ввели в эксплуатацию объект в районе в Проектируемого проезда № 2236.</w:t>
      </w:r>
    </w:p>
    <w:p>
      <w:pPr>
        <w:pStyle w:val="BodyText"/>
      </w:pPr>
      <w:r>
        <w:t xml:space="preserve">Продолжается строительство еще нескольких путепроводов, один из которых находится в поселке Завода «Мосрентген» и четыре — на северо-востоке Москвы.</w:t>
      </w:r>
    </w:p>
    <w:p>
      <w:pPr>
        <w:pStyle w:val="BodyText"/>
      </w:pPr>
      <w:r>
        <w:t xml:space="preserve">«В следующем году планируем открыть путепровод, который соединит Костромскую улицу и Юрловский проезд, а также улучшит связь между районами Бибирево, Алтуфьевский и Отрадное», — добавил Сергей Собянин.</w:t>
      </w:r>
    </w:p>
    <w:p>
      <w:pPr>
        <w:pStyle w:val="BodyText"/>
      </w:pPr>
      <w:r>
        <w:t xml:space="preserve">Кроме того, продолжается строительство трех путепроводов на пересечении первого и третьего Московских центральных диаметров. </w:t>
      </w:r>
    </w:p>
    <w:p>
      <w:pPr>
        <w:pStyle w:val="BodyText"/>
      </w:pPr>
      <w:r>
        <w:t xml:space="preserve">Этот крупный проект соединит улицы Валаамскую и Академика Королева. Завершить работы планируется в 2026 году.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24.02.25 г.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http://udms.mos.ru/presscenter/news/detail/12871969.html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udms.mos.ru" TargetMode="External" /><Relationship Type="http://schemas.openxmlformats.org/officeDocument/2006/relationships/hyperlink" Id="rId23" Target="http://udms.mos.ru/presscenter/news/detail/128719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dms.mos.ru" TargetMode="External" /><Relationship Type="http://schemas.openxmlformats.org/officeDocument/2006/relationships/hyperlink" Id="rId23" Target="http://udms.mos.ru/presscenter/news/detail/128719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2025-08-06T01:17:45Z</dcterms:created>
  <dcterms:modified xsi:type="dcterms:W3CDTF">2025-08-06T01:17:45Z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