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1571dc9ab09bc9c791c9c16d98c8e9df42bc4e"/>
    <w:p>
      <w:pPr>
        <w:pStyle w:val="Heading3"/>
      </w:pPr>
      <w:r>
        <w:t xml:space="preserve">В Москве пройдут лекции и мастер-классы по урбанистике ко Дню студента</w:t>
      </w:r>
    </w:p>
    <w:p>
      <w:pPr>
        <w:pStyle w:val="FirstParagraph"/>
      </w:pPr>
      <w:r>
        <w:t xml:space="preserve">29.01.2025</w:t>
      </w:r>
    </w:p>
    <w:bookmarkEnd w:id="20"/>
    <w:bookmarkStart w:id="24" w:name="section"/>
    <w:p>
      <w:pPr>
        <w:pStyle w:val="Heading2"/>
      </w:pPr>
    </w:p>
    <w:p>
      <w:pPr>
        <w:pStyle w:val="FirstParagraph"/>
      </w:pPr>
      <w:r>
        <w:drawing>
          <wp:inline>
            <wp:extent cx="5204460" cy="29718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3н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Xada9fe269b70f92e6cb76a21e17e7cf57d4ca20"/>
    <w:p>
      <w:pPr>
        <w:pStyle w:val="Heading2"/>
      </w:pPr>
      <w:r>
        <w:t xml:space="preserve">​Тематическое мероприятие для студентов и всех любителей урбанистики состоится на корпоративной площадке Департамента градостроительной политики столицы «Пространство» 24 января, в канун Дня студента, сообщил министр правительства Москвы, руководитель Департамента Владислав Овчинский.</w:t>
      </w:r>
    </w:p>
    <w:bookmarkEnd w:id="25"/>
    <w:bookmarkStart w:id="26" w:name="X08c4c7f3d0e1a6e0bc2a191cb190b4d4fae8e54"/>
    <w:p>
      <w:pPr>
        <w:pStyle w:val="Heading2"/>
      </w:pPr>
      <w:r>
        <w:t xml:space="preserve">Тематическое мероприятие для студентов и всех любителей урбанистики состоится на корпоративной площадке Департамента градостроительной политики столицы «Пространство» 24 января, в канун Дня студента, сообщил министр правительства Москвы, руководитель Департамента Владислав Овчинский.</w:t>
      </w:r>
    </w:p>
    <w:bookmarkEnd w:id="26"/>
    <w:bookmarkStart w:id="31" w:name="section-1"/>
    <w:p>
      <w:pPr>
        <w:pStyle w:val="Heading2"/>
      </w:pPr>
    </w:p>
    <w:p>
      <w:pPr>
        <w:pStyle w:val="FirstParagraph"/>
      </w:pPr>
      <w:r>
        <w:t xml:space="preserve">Такие мероприятия позволяют студентам отраслевых учебных заведений узнать о возможностях в сфере урбанистики и градостроительства, напрямую пообщаться с представителями архитектурных бюро и девелоперских компаний, а также вдохновиться на работу в строительной сфере.</w:t>
      </w:r>
    </w:p>
    <w:p>
      <w:pPr>
        <w:pStyle w:val="BodyText"/>
      </w:pPr>
      <w:r>
        <w:t xml:space="preserve">Посетить лекции и мастер-классы можно бесплатно и без предварительной регистрации по адресу: ул. 2-я Брестская, д. 6.</w:t>
      </w:r>
      <w:r>
        <w:t xml:space="preserve"> </w:t>
      </w:r>
    </w:p>
    <w:p>
      <w:pPr>
        <w:pStyle w:val="BodyText"/>
      </w:pPr>
      <w:r>
        <w:t xml:space="preserve">«Участников ждет насыщенная программа с 12:30 до 19:00. В этот день состоится два блока церемонии награждения победителей и призеров всероссийского конкурса «Городские драйверы» в категории высшего образования, на которых будет возможность ознакомиться с актуальными проектами студентов со всей страны в направлениях дизайна, ландшафта и архитектуры», – сказал Владислав Овчинский.</w:t>
      </w:r>
    </w:p>
    <w:p>
      <w:pPr>
        <w:pStyle w:val="BodyText"/>
      </w:pPr>
      <w:r>
        <w:t xml:space="preserve">По его словам, также посетители узнают о возможностях развития карьеры в отраслевых организациях и архбюро, им дадут полезные советы по успешному прохождению собеседования.</w:t>
      </w:r>
    </w:p>
    <w:p>
      <w:pPr>
        <w:pStyle w:val="BodyText"/>
      </w:pPr>
      <w:r>
        <w:t xml:space="preserve">В рамках акции «Свидание с карьерой» с 12:30 до 17:00 будут работать стенды организаций-участников – московских архитектурных бюро, девелоперских компаний и отраслевых организаций, которые предоставят студентам информацию о возможностях работы и развития карьеры.</w:t>
      </w:r>
      <w:r>
        <w:t xml:space="preserve"> </w:t>
      </w:r>
    </w:p>
    <w:p>
      <w:pPr>
        <w:pStyle w:val="BodyText"/>
      </w:pPr>
      <w:r>
        <w:t xml:space="preserve">С 13:00 до 15:00 пройдет торжественная церемония награждения победителей и призеров конкурса «Городские драйверы» по направлению «Архитектура». Всего в категории высшего образования приняли участие студенты 97 вузов из 51 города России и пяти стран СНГ. Более 100 человек стали победителями и призерами.</w:t>
      </w:r>
    </w:p>
    <w:p>
      <w:pPr>
        <w:pStyle w:val="BodyText"/>
      </w:pPr>
      <w:r>
        <w:t xml:space="preserve">О тонкостях успешного прохождения собеседования можно будет узнать в 16:00 на лекции «Первые шаги в карьере». Студентам помогут подготовиться к старту карьерной деятельности, расскажут о ключевых аспектах работы в индустрии.</w:t>
      </w:r>
    </w:p>
    <w:p>
      <w:pPr>
        <w:pStyle w:val="BodyText"/>
      </w:pPr>
      <w:r>
        <w:t xml:space="preserve">Праздничную программу завершит награждение победителей и призеров конкурса «Городские драйверы» в направлениях «Дизайн» и «Ландшафт», оно пройдет с 17:00 до 19:00.</w:t>
      </w:r>
    </w:p>
    <w:p>
      <w:pPr>
        <w:pStyle w:val="BodyText"/>
      </w:pPr>
      <w:r>
        <w:t xml:space="preserve">Конкурс «Городские драйверы» позволяет оценить уровень подготовки молодых специалистов, а также способствует развитию градостроительных идей и созданию комфортных, функциональных городов будущего.</w:t>
      </w:r>
    </w:p>
    <w:p>
      <w:pPr>
        <w:pStyle w:val="BodyText"/>
      </w:pPr>
      <w:r>
        <w:t xml:space="preserve">В этом году студенты представили работы в широком спектре номинаций, включая планирование городов, архитектуру зданий, благоустройство территорий.</w:t>
      </w:r>
    </w:p>
    <w:p>
      <w:pPr>
        <w:pStyle w:val="BodyText"/>
      </w:pPr>
      <w:r>
        <w:t xml:space="preserve">Помимо этого, на конкурсе продемонстрировали проекты, выполненные с использованием искусственного интеллекта, научные исследования в области архитектуры, дизайна, ландшафта и градостроительства.</w:t>
      </w:r>
    </w:p>
    <w:p>
      <w:pPr>
        <w:pStyle w:val="BodyText"/>
      </w:pPr>
      <w:r>
        <w:t xml:space="preserve">Полный список победителей и призеров этого года, их работы, а также подробная информация о центре «Пространство» представлена на</w:t>
      </w:r>
      <w:r>
        <w:t xml:space="preserve"> </w:t>
      </w:r>
      <w:hyperlink r:id="rId27">
        <w:r>
          <w:rPr>
            <w:rStyle w:val="Hyperlink"/>
          </w:rPr>
          <w:t xml:space="preserve">сайте</w:t>
        </w:r>
      </w:hyperlink>
      <w:r>
        <w:t xml:space="preserve">. Кроме того, ответы на вопросы можно получить по тел. 8 (499) 250-00-23.</w:t>
      </w:r>
    </w:p>
    <w:p>
      <w:pPr>
        <w:pStyle w:val="BodyText"/>
      </w:pPr>
      <w:r>
        <w:t xml:space="preserve">23.01.2025         </w:t>
      </w:r>
      <w:r>
        <w:br/>
      </w:r>
      <w:r>
        <w:t xml:space="preserve">Источник:</w:t>
      </w:r>
      <w:r>
        <w:t xml:space="preserve"> </w:t>
      </w:r>
      <w:hyperlink r:id="rId28">
        <w:r>
          <w:rPr>
            <w:rStyle w:val="Hyperlink"/>
          </w:rPr>
          <w:t xml:space="preserve">https://stroi.mos.ru/news/v-moskvie-proidut-liektsii-i-mastier-klassy-po-urbanistikie-ko-dniu-studienta?from=cl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http://udms.mos.ru/presscenter/news/detail/12783762.html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30" Target="http://udms.mos.ru" TargetMode="External" /><Relationship Type="http://schemas.openxmlformats.org/officeDocument/2006/relationships/hyperlink" Id="rId29" Target="http://udms.mos.ru/presscenter/news/detail/12783762.html" TargetMode="External" /><Relationship Type="http://schemas.openxmlformats.org/officeDocument/2006/relationships/hyperlink" Id="rId27" Target="http://www.prost-rans-tvo.ru/" TargetMode="External" /><Relationship Type="http://schemas.openxmlformats.org/officeDocument/2006/relationships/hyperlink" Id="rId28" Target="https://stroi.mos.ru/news/v-moskvie-proidut-liektsii-i-mastier-klassy-po-urbanistikie-ko-dniu-studienta?from=c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udms.mos.ru" TargetMode="External" /><Relationship Type="http://schemas.openxmlformats.org/officeDocument/2006/relationships/hyperlink" Id="rId29" Target="http://udms.mos.ru/presscenter/news/detail/12783762.html" TargetMode="External" /><Relationship Type="http://schemas.openxmlformats.org/officeDocument/2006/relationships/hyperlink" Id="rId27" Target="http://www.prost-rans-tvo.ru/" TargetMode="External" /><Relationship Type="http://schemas.openxmlformats.org/officeDocument/2006/relationships/hyperlink" Id="rId28" Target="https://stroi.mos.ru/news/v-moskvie-proidut-liektsii-i-mastier-klassy-po-urbanistikie-ko-dniu-studienta?from=c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2025-07-26T00:12:07Z</dcterms:created>
  <dcterms:modified xsi:type="dcterms:W3CDTF">2025-07-26T00:12:07Z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