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67f74ad5a58f641472b15f0938dd2a84ff805"/>
    <w:p>
      <w:pPr>
        <w:pStyle w:val="Heading3"/>
      </w:pPr>
      <w:r>
        <w:t xml:space="preserve">Московский весенний велофестиваль и велогонка «Садовое кольцо» пройдут 18 мая.</w:t>
      </w:r>
    </w:p>
    <w:p>
      <w:pPr>
        <w:pStyle w:val="FirstParagraph"/>
      </w:pPr>
      <w:r>
        <w:t xml:space="preserve">24.04.2024</w:t>
      </w:r>
    </w:p>
    <w:bookmarkEnd w:id="20"/>
    <w:bookmarkStart w:id="24" w:name="X395a37199c4e8c73498e6edea0731c745771e1c"/>
    <w:p>
      <w:pPr>
        <w:pStyle w:val="Heading2"/>
      </w:pPr>
      <w:r>
        <w:t xml:space="preserve">Московский весенний велофестиваль и велогонка «Садовое кольцо» пройдут 18 мая.</w:t>
      </w:r>
    </w:p>
    <w:p>
      <w:pPr>
        <w:pStyle w:val="FirstParagraph"/>
      </w:pPr>
      <w:r>
        <w:t xml:space="preserve">Об этом во вторник, 23 апреля, сообщили в транспортном комплексе столицы.</w:t>
      </w:r>
    </w:p>
    <w:p>
      <w:pPr>
        <w:pStyle w:val="BodyText"/>
      </w:pPr>
      <w:r>
        <w:t xml:space="preserve">Проведение велофестиваля и велогонки запланировано с 07:00 до 17:00 по Садовому кольцу с зонами старта и финиша на Зубовской, Большой Пироговской улицах и проезде Девичьего Поля с возможным перекрытием движения на прилегающих улицах, а также на Садовом кольце в обозначенное время.</w:t>
      </w:r>
    </w:p>
    <w:p>
      <w:pPr>
        <w:pStyle w:val="BodyText"/>
      </w:pPr>
      <w:r>
        <w:t xml:space="preserve">В проекте «Активный гражданин»</w:t>
      </w:r>
      <w:r>
        <w:t xml:space="preserve"> </w:t>
      </w:r>
      <w:hyperlink r:id="rId21">
        <w:r>
          <w:rPr>
            <w:rStyle w:val="Hyperlink"/>
          </w:rPr>
          <w:t xml:space="preserve">стартовало голосование</w:t>
        </w:r>
      </w:hyperlink>
      <w:r>
        <w:t xml:space="preserve">, участники которого выберут новый талисман Московского велофестиваля. В дальнейшем новый символ будет провожать велосипедистов на старте и приветствовать на финише. Также его изображение будут наносить на подарки и сувениры. Ранее любой желающий мог прислать свой вариант талисмана через соцсети. Победителя, за которого проголосуют жители города, объявят 13 мая.</w:t>
      </w:r>
    </w:p>
    <w:p>
      <w:pPr>
        <w:pStyle w:val="BodyText"/>
      </w:pPr>
      <w:r>
        <w:t xml:space="preserve">Предполагается, что количество участников велофестиваля и велогонки будет более</w:t>
      </w:r>
      <w:r>
        <w:t xml:space="preserve"> </w:t>
      </w:r>
      <w:r>
        <w:rPr>
          <w:bCs/>
          <w:b/>
        </w:rPr>
        <w:t xml:space="preserve">50 тыс.</w:t>
      </w:r>
      <w:r>
        <w:t xml:space="preserve"> </w:t>
      </w:r>
      <w:r>
        <w:t xml:space="preserve">человек.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http://udms.mos.ru/presscenter/news/detail/12339064.html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2339064.html" TargetMode="External" /><Relationship Type="http://schemas.openxmlformats.org/officeDocument/2006/relationships/hyperlink" Id="rId21" Target="https://vm.ru/news/1131070-gorozhane-vyberut-simvol-moskovskogo-velofestivalya-v-proekte-aktivnyj-grazhdan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2339064.html" TargetMode="External" /><Relationship Type="http://schemas.openxmlformats.org/officeDocument/2006/relationships/hyperlink" Id="rId21" Target="https://vm.ru/news/1131070-gorozhane-vyberut-simvol-moskovskogo-velofestivalya-v-proekte-aktivnyj-grazhdan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2024-07-30T03:40:45Z</dcterms:created>
  <dcterms:modified xsi:type="dcterms:W3CDTF">2024-07-30T03:40:45Z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