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f15e8c529fda8701b029d5d49d4eecc88143de"/>
    <w:p>
      <w:pPr>
        <w:pStyle w:val="Heading3"/>
      </w:pPr>
      <w:r>
        <w:t xml:space="preserve">Построена площадка наземного транспорта у городского вокзала Тимирязевская</w:t>
      </w:r>
    </w:p>
    <w:p>
      <w:pPr>
        <w:pStyle w:val="FirstParagraph"/>
      </w:pPr>
      <w:r>
        <w:t xml:space="preserve">11.12.2023</w:t>
      </w:r>
    </w:p>
    <w:bookmarkEnd w:id="20"/>
    <w:bookmarkStart w:id="21" w:name="section"/>
    <w:p>
      <w:pPr>
        <w:pStyle w:val="Heading1"/>
      </w:pPr>
    </w:p>
    <w:bookmarkEnd w:id="21"/>
    <w:bookmarkStart w:id="27" w:name="Xac84b9acc12c5772523451bf3176b6435556d15"/>
    <w:p>
      <w:pPr>
        <w:pStyle w:val="Heading1"/>
      </w:pPr>
      <w:r>
        <w:t xml:space="preserve">Построена площадка наземного транспорта у городского вокзала Тимирязевская</w:t>
      </w:r>
    </w:p>
    <w:p>
      <w:pPr>
        <w:pStyle w:val="FirstParagraph"/>
      </w:pPr>
      <w:r>
        <w:drawing>
          <wp:inline>
            <wp:extent cx="5334000" cy="1786681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df6/tzf0a80da7drg1pe4ijo3zcpstnm83zq/Snimok-ekrana-2023_12_11-1026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86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 его словам, движение городского пассажирского транспорта уже полностью перезапущено с временной схемы на обновленную с учетом достроенной площадки.</w:t>
      </w:r>
    </w:p>
    <w:p>
      <w:pPr>
        <w:pStyle w:val="BodyText"/>
      </w:pPr>
      <w:r>
        <w:rPr>
          <w:iCs/>
          <w:i/>
        </w:rPr>
        <w:t xml:space="preserve">«Разворотная площадка наземного городского транспорта – лишь часть большого проекта технологической части городского вокзала у метро «Тимирязевская». Общая строительная готовность техчасти городского вокзала превышает 65%. Контрактные сроки завершения строительства приходятся на конец лета», – отметил Андрей Бочкарёв.</w:t>
      </w:r>
    </w:p>
    <w:p>
      <w:pPr>
        <w:pStyle w:val="BodyText"/>
      </w:pPr>
      <w:r>
        <w:t xml:space="preserve">По словам заммэра, увязать воедино с существующей железнодорожной инфраструктурой и открыть комплекс для движения пассажиров планируется в следующем году.</w:t>
      </w:r>
    </w:p>
    <w:p>
      <w:pPr>
        <w:pStyle w:val="BodyText"/>
      </w:pPr>
      <w:r>
        <w:t xml:space="preserve">Руководитель Департамента строительства Москвы Рафик Загрутдинов уточнил, что проект также включает реконструкцию южного подземного пешеходного перехода через Дмитровское шоссе, который продлят через пути Савёловского направления Московской железной дороги и Проектируемый проезд № 3359, а также северного подземного пешеходного перехода через Дмитровское шоссе с примыканием к входу в станцию метро «Тимирязевская».</w:t>
      </w:r>
    </w:p>
    <w:p>
      <w:pPr>
        <w:pStyle w:val="BodyText"/>
      </w:pPr>
      <w:r>
        <w:rPr>
          <w:iCs/>
          <w:i/>
        </w:rPr>
        <w:t xml:space="preserve">«Кроме того, планируется построить плоскостной перехватывающий паркинг на 170 машин и улично-дорожную сеть длиной почти два километра, а также галерею-переход по принципу «сухие ноги» от дома 19б до дома 21б на улице Яблочкова. Особенность проекта в том, что он реализуется в плотной застройке района и в близости от действующих железнодорожных путей», – сказал Рафик Загрутдинов.</w:t>
      </w:r>
    </w:p>
    <w:p>
      <w:pPr>
        <w:pStyle w:val="BodyText"/>
      </w:pPr>
      <w:r>
        <w:t xml:space="preserve">По словам главы Департамента, реализация объекта даст возможность разделить пешеходные и транспортные потоки, создать комфортные зоны пересадки, улучшить условия транспортного обслуживания прилегающих районов, а также сформировать системы пешеходных связей, сократить время пересадки с одного вида транспорта на другой, обеспечить создание организованных мест парковки автотранспорта.</w:t>
      </w:r>
    </w:p>
    <w:p>
      <w:pPr>
        <w:pStyle w:val="BodyText"/>
      </w:pPr>
      <w:r>
        <w:t xml:space="preserve">Загрутдинов напомнил, что благоустройство территорий у городских вокзалов, значительно повышающих комфорт использования общественного транспорта, ведется по поручению мэра Москвы Сергея Собянина.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http://udms.mos.ru/presscenter/news/detail/12036719.html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png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0367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0367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2024-08-19T03:00:03Z</dcterms:created>
  <dcterms:modified xsi:type="dcterms:W3CDTF">2024-08-19T03:00:03Z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