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8151f71b98fd8c1081fbf7d36a2a841342fe23"/>
    <w:p>
      <w:pPr>
        <w:pStyle w:val="Heading3"/>
      </w:pPr>
      <w:r>
        <w:t xml:space="preserve">Пешеходный переход на улице Медиков откроют в конце 2024 года</w:t>
      </w:r>
    </w:p>
    <w:p>
      <w:pPr>
        <w:pStyle w:val="FirstParagraph"/>
      </w:pPr>
      <w:r>
        <w:t xml:space="preserve">01.11.2023</w:t>
      </w:r>
    </w:p>
    <w:bookmarkEnd w:id="20"/>
    <w:bookmarkStart w:id="24" w:name="X39524edba70604ad43e2724539e8d8ad5fcf45e"/>
    <w:p>
      <w:pPr>
        <w:pStyle w:val="Heading2"/>
      </w:pPr>
      <w:r>
        <w:t xml:space="preserve">Пешеходный переход на улице Медиков откроют в конце 2024 года</w:t>
      </w:r>
    </w:p>
    <w:p>
      <w:pPr>
        <w:pStyle w:val="FirstParagraph"/>
      </w:pPr>
      <w:r>
        <w:drawing>
          <wp:inline>
            <wp:extent cx="5334000" cy="349091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534/sdzgfoeatwetb0tw69dkrnrwul37odft/pp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90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49bceeb7df96ec1066d557ca5d5ec05fcb15980"/>
    <w:p>
      <w:pPr>
        <w:pStyle w:val="Heading2"/>
      </w:pPr>
      <w:r>
        <w:t xml:space="preserve">Пешеходный переход под Каспийской улицей и путями второго Московского центрального диаметра (МЦД-2) свяжет жилую застройку с рекреационной зоной района Царицыно, сообщил заместитель мэра Москвы по вопросам градостроительной политики и строительства Андрей Бочкарёв.</w:t>
      </w:r>
    </w:p>
    <w:p>
      <w:pPr>
        <w:pStyle w:val="FirstParagraph"/>
      </w:pPr>
      <w:r>
        <w:t xml:space="preserve">По его словам, строительство перехода стартовало осенью 2022 года, готовность объекта составляет 60%.</w:t>
      </w:r>
    </w:p>
    <w:p>
      <w:pPr>
        <w:pStyle w:val="BodyText"/>
      </w:pPr>
      <w:r>
        <w:rPr>
          <w:iCs/>
          <w:i/>
        </w:rPr>
        <w:t xml:space="preserve">«Сейчас идет отделка лестничных сходов и тоннельной части. Ведутся работы по внутренним инженерным системам. По контракту завершение строительства пешеходного перехода планируется в четвертом квартале 2024 года»</w:t>
      </w:r>
      <w:r>
        <w:t xml:space="preserve">, – сказал Андрей Бочкарёв.</w:t>
      </w:r>
    </w:p>
    <w:p>
      <w:pPr>
        <w:pStyle w:val="BodyText"/>
      </w:pPr>
      <w:r>
        <w:t xml:space="preserve">Он добавил, что ранее завершилось устройство шпунтового ограждения и конструкций из монолитного железобетона, проходка защитного экрана из труб под действующими путями МЦД-2 и гидроизоляционные работы.</w:t>
      </w:r>
    </w:p>
    <w:p>
      <w:pPr>
        <w:pStyle w:val="BodyText"/>
      </w:pPr>
      <w:r>
        <w:t xml:space="preserve">Руководитель Департамента строительства Москвы Рафик Загрутдинов напомнил, что техническим заказчиком работ выступало подведомственное учреждение ГКУ «УДМС».</w:t>
      </w:r>
    </w:p>
    <w:p>
      <w:pPr>
        <w:pStyle w:val="BodyText"/>
      </w:pPr>
      <w:r>
        <w:rPr>
          <w:iCs/>
          <w:i/>
        </w:rPr>
        <w:t xml:space="preserve">«Проектом предусматривается строительство подземного пешеходного перехода длиной почти 100 метров, в том числе устройство четырех лестничных сходов и трех лифтов»,</w:t>
      </w:r>
      <w:r>
        <w:t xml:space="preserve"> </w:t>
      </w:r>
      <w:r>
        <w:t xml:space="preserve">– добавил Рафик Загрутдинов.</w:t>
      </w:r>
    </w:p>
    <w:p>
      <w:pPr>
        <w:pStyle w:val="BodyText"/>
      </w:pPr>
      <w:r>
        <w:t xml:space="preserve">Реализация проекта обеспечит безопасный и комфортный проход под проезжей частью в районе перекрестка улицы Медиков и Каспийская, а также через ж/д пути Курского направления к территории парка «Борисовские пруды».</w:t>
      </w:r>
      <w:r>
        <w:br/>
      </w:r>
      <w:r>
        <w:br/>
      </w:r>
    </w:p>
    <w:bookmarkEnd w:id="25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http://udms.mos.ru/presscenter/news/detail/11953991.html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19539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19539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2024-08-18T16:49:40Z</dcterms:created>
  <dcterms:modified xsi:type="dcterms:W3CDTF">2024-08-18T16:49:40Z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